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6E416" w14:textId="413A9422"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AF3C6D">
        <w:rPr>
          <w:color w:val="000000" w:themeColor="text1"/>
          <w:sz w:val="20"/>
        </w:rPr>
        <w:t xml:space="preserve"> </w:t>
      </w:r>
      <w:r w:rsidR="004D239D">
        <w:rPr>
          <w:color w:val="000000" w:themeColor="text1"/>
          <w:sz w:val="20"/>
          <w:lang w:val="en-US"/>
        </w:rPr>
        <w:t>3</w:t>
      </w:r>
      <w:r w:rsidR="000A1A04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14:paraId="47391076" w14:textId="52015F15"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384816">
        <w:rPr>
          <w:color w:val="000000"/>
          <w:sz w:val="20"/>
        </w:rPr>
        <w:t>2</w:t>
      </w:r>
      <w:r w:rsidR="000A1A04">
        <w:rPr>
          <w:color w:val="000000"/>
          <w:sz w:val="20"/>
        </w:rPr>
        <w:t>1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0A1A04">
        <w:rPr>
          <w:color w:val="000000"/>
          <w:sz w:val="20"/>
        </w:rPr>
        <w:t>5</w:t>
      </w:r>
    </w:p>
    <w:p w14:paraId="73394AFE" w14:textId="77777777" w:rsidR="00007725" w:rsidRDefault="00007725" w:rsidP="00007725">
      <w:pPr>
        <w:jc w:val="center"/>
        <w:rPr>
          <w:b/>
          <w:bCs/>
          <w:sz w:val="24"/>
          <w:szCs w:val="24"/>
        </w:rPr>
      </w:pPr>
    </w:p>
    <w:p w14:paraId="77FEE117" w14:textId="77777777"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14:paraId="080E2213" w14:textId="77777777"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  <w:bookmarkStart w:id="0" w:name="_GoBack"/>
      <w:bookmarkEnd w:id="0"/>
    </w:p>
    <w:p w14:paraId="213DE9FA" w14:textId="77777777" w:rsidR="00E633AE" w:rsidRDefault="00384816" w:rsidP="004710B1">
      <w:pPr>
        <w:jc w:val="center"/>
        <w:rPr>
          <w:b/>
          <w:sz w:val="24"/>
          <w:szCs w:val="24"/>
        </w:rPr>
      </w:pPr>
      <w:r w:rsidRPr="00384816">
        <w:rPr>
          <w:b/>
          <w:sz w:val="24"/>
          <w:szCs w:val="24"/>
        </w:rPr>
        <w:t>«Порядок выбора оценщиков, задействованных в паритетных оценках. Критерии»</w:t>
      </w:r>
    </w:p>
    <w:p w14:paraId="5F45E2B3" w14:textId="77777777" w:rsidR="00384816" w:rsidRDefault="00384816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8"/>
        <w:gridCol w:w="4085"/>
      </w:tblGrid>
      <w:tr w:rsidR="00151A9A" w14:paraId="62F40450" w14:textId="77777777" w:rsidTr="009D3BA3">
        <w:tc>
          <w:tcPr>
            <w:tcW w:w="9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16E6CA" w14:textId="77777777"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14:paraId="64A08D3A" w14:textId="77777777"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6CC99" w14:textId="19D086CF" w:rsidR="00151A9A" w:rsidRDefault="00151A9A" w:rsidP="000A1A04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384816">
              <w:rPr>
                <w:rFonts w:ascii="Times New Roman CYR" w:hAnsi="Times New Roman CYR"/>
                <w:sz w:val="20"/>
              </w:rPr>
              <w:t>2</w:t>
            </w:r>
            <w:r w:rsidR="000A1A04">
              <w:rPr>
                <w:rFonts w:ascii="Times New Roman CYR" w:hAnsi="Times New Roman CYR"/>
                <w:sz w:val="20"/>
              </w:rPr>
              <w:t>1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14:paraId="46565F48" w14:textId="77777777"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151A9A" w14:paraId="31DB6157" w14:textId="77777777" w:rsidTr="009D3BA3">
        <w:trPr>
          <w:trHeight w:val="233"/>
        </w:trPr>
        <w:tc>
          <w:tcPr>
            <w:tcW w:w="9067" w:type="dxa"/>
            <w:hideMark/>
          </w:tcPr>
          <w:p w14:paraId="7A922E69" w14:textId="77777777"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117" w:type="dxa"/>
            <w:hideMark/>
          </w:tcPr>
          <w:p w14:paraId="550B6981" w14:textId="77777777"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9006FD" w:rsidRPr="007067AE" w14:paraId="6E778304" w14:textId="77777777" w:rsidTr="009674C5">
        <w:trPr>
          <w:trHeight w:val="461"/>
        </w:trPr>
        <w:tc>
          <w:tcPr>
            <w:tcW w:w="13184" w:type="dxa"/>
            <w:gridSpan w:val="2"/>
          </w:tcPr>
          <w:p w14:paraId="48321A86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14:paraId="4530714D" w14:textId="77777777" w:rsidR="009006FD" w:rsidRPr="00942379" w:rsidRDefault="00A929A6" w:rsidP="00A929A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A929A6">
              <w:rPr>
                <w:sz w:val="22"/>
                <w:szCs w:val="22"/>
              </w:rPr>
              <w:t>(предложения не поступали)</w:t>
            </w:r>
          </w:p>
        </w:tc>
      </w:tr>
      <w:tr w:rsidR="00E633AE" w:rsidRPr="007067AE" w14:paraId="27EC33B2" w14:textId="77777777" w:rsidTr="009674C5">
        <w:trPr>
          <w:trHeight w:val="461"/>
        </w:trPr>
        <w:tc>
          <w:tcPr>
            <w:tcW w:w="13184" w:type="dxa"/>
            <w:gridSpan w:val="2"/>
          </w:tcPr>
          <w:p w14:paraId="79EA2DCE" w14:textId="77777777" w:rsidR="00E633AE" w:rsidRPr="00E633AE" w:rsidRDefault="00E633AE" w:rsidP="00E633AE">
            <w:pPr>
              <w:pStyle w:val="a3"/>
              <w:spacing w:line="235" w:lineRule="exact"/>
              <w:rPr>
                <w:sz w:val="22"/>
                <w:szCs w:val="22"/>
              </w:rPr>
            </w:pPr>
          </w:p>
        </w:tc>
      </w:tr>
      <w:tr w:rsidR="009006FD" w:rsidRPr="007067AE" w14:paraId="3BD599A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B87F0E2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14:paraId="00CC61EE" w14:textId="3466D3F2" w:rsidR="00F440EC" w:rsidRPr="007067AE" w:rsidRDefault="001D48D9" w:rsidP="00D31E5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31E54">
              <w:rPr>
                <w:sz w:val="22"/>
                <w:szCs w:val="22"/>
              </w:rPr>
              <w:t>предложения не поступали</w:t>
            </w:r>
            <w:r w:rsidR="008A6945" w:rsidRPr="00F440EC">
              <w:rPr>
                <w:sz w:val="22"/>
                <w:szCs w:val="22"/>
              </w:rPr>
              <w:t>)</w:t>
            </w:r>
          </w:p>
        </w:tc>
      </w:tr>
      <w:tr w:rsidR="00E76FB7" w:rsidRPr="007067AE" w14:paraId="1FDB3B0E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7A5166A1" w14:textId="77777777" w:rsidR="00E76FB7" w:rsidRPr="007067AE" w:rsidRDefault="00E76FB7" w:rsidP="00D31E54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</w:tc>
      </w:tr>
      <w:tr w:rsidR="009006FD" w:rsidRPr="007067AE" w14:paraId="1A021E84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387558A2" w14:textId="77777777" w:rsidR="00DD157C" w:rsidRDefault="009006FD" w:rsidP="000E393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</w:p>
          <w:p w14:paraId="08D622CF" w14:textId="33FCE438" w:rsidR="009006FD" w:rsidRPr="00D22005" w:rsidRDefault="00DD157C" w:rsidP="00AB3E17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D22005">
              <w:rPr>
                <w:sz w:val="22"/>
                <w:szCs w:val="22"/>
              </w:rPr>
              <w:t>(</w:t>
            </w:r>
            <w:r w:rsidR="00D22005" w:rsidRPr="00D22005">
              <w:rPr>
                <w:sz w:val="24"/>
                <w:szCs w:val="24"/>
              </w:rPr>
              <w:t xml:space="preserve">Письмо заместителя Председателя </w:t>
            </w:r>
            <w:r w:rsidR="00D22005" w:rsidRPr="00D22005">
              <w:rPr>
                <w:bCs/>
                <w:iCs/>
                <w:sz w:val="24"/>
                <w:szCs w:val="24"/>
              </w:rPr>
              <w:t xml:space="preserve">Госстандарта РБ </w:t>
            </w:r>
            <w:proofErr w:type="spellStart"/>
            <w:r w:rsidR="00AB3E17">
              <w:rPr>
                <w:bCs/>
                <w:iCs/>
                <w:sz w:val="24"/>
                <w:szCs w:val="24"/>
              </w:rPr>
              <w:t>Кисленко</w:t>
            </w:r>
            <w:proofErr w:type="spellEnd"/>
            <w:r w:rsidR="00D22005" w:rsidRPr="00D22005">
              <w:rPr>
                <w:bCs/>
                <w:iCs/>
                <w:sz w:val="24"/>
                <w:szCs w:val="24"/>
              </w:rPr>
              <w:t xml:space="preserve"> </w:t>
            </w:r>
            <w:r w:rsidR="00AB3E17">
              <w:rPr>
                <w:bCs/>
                <w:iCs/>
                <w:sz w:val="24"/>
                <w:szCs w:val="24"/>
              </w:rPr>
              <w:t xml:space="preserve">И.А. </w:t>
            </w:r>
            <w:r w:rsidR="00D22005" w:rsidRPr="00D22005">
              <w:rPr>
                <w:bCs/>
                <w:iCs/>
                <w:sz w:val="24"/>
                <w:szCs w:val="24"/>
              </w:rPr>
              <w:t>№ 05-09/1</w:t>
            </w:r>
            <w:r w:rsidR="00AB3E17">
              <w:rPr>
                <w:bCs/>
                <w:iCs/>
                <w:sz w:val="24"/>
                <w:szCs w:val="24"/>
              </w:rPr>
              <w:t>69</w:t>
            </w:r>
            <w:r w:rsidR="00D22005" w:rsidRPr="00D22005">
              <w:rPr>
                <w:bCs/>
                <w:iCs/>
                <w:sz w:val="24"/>
                <w:szCs w:val="24"/>
              </w:rPr>
              <w:t xml:space="preserve"> от 10.</w:t>
            </w:r>
            <w:r w:rsidR="00AB3E17">
              <w:rPr>
                <w:bCs/>
                <w:iCs/>
                <w:sz w:val="24"/>
                <w:szCs w:val="24"/>
              </w:rPr>
              <w:t>02.</w:t>
            </w:r>
            <w:r w:rsidR="00D22005" w:rsidRPr="00D22005">
              <w:rPr>
                <w:bCs/>
                <w:iCs/>
                <w:sz w:val="24"/>
                <w:szCs w:val="24"/>
              </w:rPr>
              <w:t>202</w:t>
            </w:r>
            <w:r w:rsidR="00AB3E17">
              <w:rPr>
                <w:bCs/>
                <w:iCs/>
                <w:sz w:val="24"/>
                <w:szCs w:val="24"/>
              </w:rPr>
              <w:t>5</w:t>
            </w:r>
            <w:r w:rsidR="00D22005" w:rsidRPr="00D22005">
              <w:rPr>
                <w:bCs/>
                <w:iCs/>
                <w:sz w:val="24"/>
                <w:szCs w:val="24"/>
              </w:rPr>
              <w:t>)</w:t>
            </w:r>
          </w:p>
        </w:tc>
      </w:tr>
      <w:tr w:rsidR="00D22005" w:rsidRPr="007067AE" w14:paraId="2CEE153D" w14:textId="77777777" w:rsidTr="00D22005">
        <w:trPr>
          <w:trHeight w:val="461"/>
        </w:trPr>
        <w:tc>
          <w:tcPr>
            <w:tcW w:w="9067" w:type="dxa"/>
            <w:shd w:val="clear" w:color="auto" w:fill="auto"/>
          </w:tcPr>
          <w:p w14:paraId="09CF7FCA" w14:textId="609B19C0" w:rsidR="00AB3E17" w:rsidRPr="00AB3E17" w:rsidRDefault="00AB3E17" w:rsidP="00AB3E17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документа требует доработки в части орфографии, пунктуации и грамматики. Отдельные корректировки в проект Порядка в режиме правки прилагаются</w:t>
            </w:r>
            <w:r w:rsidRPr="00AB3E17">
              <w:rPr>
                <w:b/>
                <w:sz w:val="22"/>
                <w:szCs w:val="22"/>
              </w:rPr>
              <w:t xml:space="preserve"> (Приложение </w:t>
            </w:r>
            <w:r>
              <w:rPr>
                <w:b/>
                <w:sz w:val="22"/>
                <w:szCs w:val="22"/>
              </w:rPr>
              <w:br/>
            </w:r>
            <w:proofErr w:type="gramStart"/>
            <w:r w:rsidRPr="00AB3E17">
              <w:rPr>
                <w:b/>
                <w:sz w:val="22"/>
                <w:szCs w:val="22"/>
              </w:rPr>
              <w:t>№  3</w:t>
            </w:r>
            <w:proofErr w:type="gramEnd"/>
            <w:r w:rsidRPr="00AB3E17">
              <w:rPr>
                <w:b/>
                <w:sz w:val="22"/>
                <w:szCs w:val="22"/>
              </w:rPr>
              <w:t xml:space="preserve"> к протоколу РГ РОА № 21-2025).</w:t>
            </w:r>
          </w:p>
          <w:p w14:paraId="28C74A6F" w14:textId="468FDC57" w:rsidR="00D22005" w:rsidRPr="000A1A04" w:rsidRDefault="00AB3E17" w:rsidP="00AB3E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подпункту 3.3.2 пункта 3.3 раздела 3 необходимы пояснения разработчика по формулировке «Руководитель группы должен иметь возможность обсуждать цели и </w:t>
            </w:r>
            <w:r w:rsidRPr="00AB3E17">
              <w:rPr>
                <w:i/>
                <w:sz w:val="22"/>
                <w:szCs w:val="22"/>
              </w:rPr>
              <w:t>вклады</w:t>
            </w:r>
            <w:r>
              <w:rPr>
                <w:sz w:val="22"/>
                <w:szCs w:val="22"/>
              </w:rPr>
              <w:t xml:space="preserve"> услуг </w:t>
            </w:r>
            <w:proofErr w:type="gramStart"/>
            <w:r>
              <w:rPr>
                <w:sz w:val="22"/>
                <w:szCs w:val="22"/>
              </w:rPr>
              <w:t>аккредитации….</w:t>
            </w:r>
            <w:proofErr w:type="gramEnd"/>
            <w:r>
              <w:rPr>
                <w:sz w:val="22"/>
                <w:szCs w:val="22"/>
              </w:rPr>
              <w:t xml:space="preserve">». </w:t>
            </w:r>
          </w:p>
        </w:tc>
        <w:tc>
          <w:tcPr>
            <w:tcW w:w="4117" w:type="dxa"/>
            <w:shd w:val="clear" w:color="auto" w:fill="auto"/>
          </w:tcPr>
          <w:p w14:paraId="007F4105" w14:textId="23757234" w:rsidR="00D22005" w:rsidRPr="009526E5" w:rsidRDefault="00D22005" w:rsidP="009526E5">
            <w:pPr>
              <w:pStyle w:val="a3"/>
              <w:spacing w:line="235" w:lineRule="exact"/>
              <w:rPr>
                <w:sz w:val="22"/>
                <w:szCs w:val="22"/>
                <w:lang w:val="ky-KG"/>
              </w:rPr>
            </w:pPr>
          </w:p>
        </w:tc>
      </w:tr>
      <w:tr w:rsidR="00EE356C" w:rsidRPr="007067AE" w14:paraId="00C50EA3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4B19662" w14:textId="77777777"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14:paraId="6BE30F0B" w14:textId="77777777"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14:paraId="77FCA3DB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2CF3D96" w14:textId="77777777"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14:paraId="0A44444B" w14:textId="1E7A0EC8" w:rsidR="00EE356C" w:rsidRPr="008A6945" w:rsidRDefault="006D0289" w:rsidP="00D31E54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D31E54">
              <w:rPr>
                <w:sz w:val="22"/>
                <w:szCs w:val="22"/>
              </w:rPr>
              <w:t>предложения не поступали</w:t>
            </w:r>
            <w:r w:rsidRPr="008A6945">
              <w:rPr>
                <w:sz w:val="22"/>
                <w:szCs w:val="22"/>
              </w:rPr>
              <w:t>)</w:t>
            </w:r>
          </w:p>
        </w:tc>
      </w:tr>
      <w:tr w:rsidR="00D81516" w:rsidRPr="007067AE" w14:paraId="6CC5C51D" w14:textId="77777777" w:rsidTr="00D81516">
        <w:trPr>
          <w:trHeight w:val="461"/>
        </w:trPr>
        <w:tc>
          <w:tcPr>
            <w:tcW w:w="9067" w:type="dxa"/>
            <w:shd w:val="clear" w:color="auto" w:fill="auto"/>
          </w:tcPr>
          <w:p w14:paraId="61617EEE" w14:textId="67DDA954" w:rsidR="00D81516" w:rsidRPr="000A1A04" w:rsidRDefault="00D81516" w:rsidP="000A1A04">
            <w:pPr>
              <w:rPr>
                <w:sz w:val="22"/>
                <w:szCs w:val="22"/>
              </w:rPr>
            </w:pPr>
          </w:p>
        </w:tc>
        <w:tc>
          <w:tcPr>
            <w:tcW w:w="4117" w:type="dxa"/>
            <w:shd w:val="clear" w:color="auto" w:fill="auto"/>
          </w:tcPr>
          <w:p w14:paraId="744F522A" w14:textId="77777777" w:rsidR="00D81516" w:rsidRDefault="00D81516" w:rsidP="009526E5">
            <w:pPr>
              <w:rPr>
                <w:b/>
                <w:sz w:val="22"/>
                <w:szCs w:val="22"/>
              </w:rPr>
            </w:pPr>
          </w:p>
          <w:p w14:paraId="7D8B86F8" w14:textId="7271A753" w:rsidR="009526E5" w:rsidRPr="009526E5" w:rsidRDefault="009526E5" w:rsidP="009526E5">
            <w:pPr>
              <w:rPr>
                <w:b/>
                <w:sz w:val="22"/>
                <w:szCs w:val="22"/>
                <w:lang w:val="ky-KG"/>
              </w:rPr>
            </w:pPr>
          </w:p>
        </w:tc>
      </w:tr>
      <w:tr w:rsidR="00EE356C" w:rsidRPr="007067AE" w14:paraId="7FA2EB02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7A27CE76" w14:textId="77777777"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14:paraId="6428787B" w14:textId="77777777" w:rsidR="00EE356C" w:rsidRPr="00942379" w:rsidRDefault="00EE356C" w:rsidP="00384816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384816">
              <w:rPr>
                <w:sz w:val="22"/>
                <w:szCs w:val="22"/>
              </w:rPr>
              <w:t>разработчик документа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14:paraId="3CE6218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81EB43F" w14:textId="39B97E7C" w:rsidR="001F17A9" w:rsidRPr="001F17A9" w:rsidRDefault="00EE356C" w:rsidP="001F17A9">
            <w:pPr>
              <w:jc w:val="center"/>
              <w:rPr>
                <w:sz w:val="22"/>
                <w:szCs w:val="22"/>
              </w:rPr>
            </w:pPr>
            <w:r w:rsidRPr="0042175F">
              <w:rPr>
                <w:b/>
                <w:sz w:val="22"/>
                <w:szCs w:val="22"/>
              </w:rPr>
              <w:t xml:space="preserve">Российская </w:t>
            </w:r>
            <w:r w:rsidR="001F799B" w:rsidRPr="0042175F">
              <w:rPr>
                <w:b/>
                <w:sz w:val="22"/>
                <w:szCs w:val="22"/>
              </w:rPr>
              <w:t xml:space="preserve">Федерация </w:t>
            </w:r>
            <w:r w:rsidR="001F799B" w:rsidRPr="0042175F">
              <w:rPr>
                <w:b/>
                <w:sz w:val="22"/>
                <w:szCs w:val="22"/>
              </w:rPr>
              <w:br/>
            </w:r>
            <w:r w:rsidR="00AC0D84" w:rsidRPr="0042175F">
              <w:rPr>
                <w:sz w:val="22"/>
                <w:szCs w:val="22"/>
              </w:rPr>
              <w:t>(</w:t>
            </w:r>
            <w:r w:rsidR="001F17A9">
              <w:rPr>
                <w:sz w:val="22"/>
                <w:szCs w:val="22"/>
              </w:rPr>
              <w:t xml:space="preserve">эл. </w:t>
            </w:r>
            <w:r w:rsidR="00384816">
              <w:rPr>
                <w:sz w:val="22"/>
                <w:szCs w:val="22"/>
              </w:rPr>
              <w:t>п</w:t>
            </w:r>
            <w:r w:rsidR="001F17A9">
              <w:rPr>
                <w:sz w:val="22"/>
                <w:szCs w:val="22"/>
              </w:rPr>
              <w:t xml:space="preserve">исьмо </w:t>
            </w:r>
            <w:r w:rsidR="001F17A9" w:rsidRPr="001F17A9">
              <w:rPr>
                <w:sz w:val="22"/>
                <w:szCs w:val="22"/>
              </w:rPr>
              <w:t>начальник</w:t>
            </w:r>
            <w:r w:rsidR="000A1A04">
              <w:rPr>
                <w:sz w:val="22"/>
                <w:szCs w:val="22"/>
              </w:rPr>
              <w:t>а</w:t>
            </w:r>
            <w:r w:rsidR="001F17A9" w:rsidRPr="001F17A9">
              <w:rPr>
                <w:sz w:val="22"/>
                <w:szCs w:val="22"/>
              </w:rPr>
              <w:t xml:space="preserve"> отдела международного взаимодействия и системы менеджмента</w:t>
            </w:r>
          </w:p>
          <w:p w14:paraId="3CF5ACEE" w14:textId="77777777" w:rsidR="001F17A9" w:rsidRPr="001F17A9" w:rsidRDefault="001F17A9" w:rsidP="001F17A9">
            <w:pPr>
              <w:jc w:val="center"/>
              <w:rPr>
                <w:sz w:val="22"/>
                <w:szCs w:val="22"/>
              </w:rPr>
            </w:pPr>
            <w:r w:rsidRPr="001F17A9">
              <w:rPr>
                <w:sz w:val="22"/>
                <w:szCs w:val="22"/>
              </w:rPr>
              <w:t>Управления правового обеспечения и международного взаимодействия</w:t>
            </w:r>
          </w:p>
          <w:p w14:paraId="37F7EA59" w14:textId="6406C5D6" w:rsidR="00EE356C" w:rsidRPr="0042175F" w:rsidRDefault="001F17A9" w:rsidP="000A1A04">
            <w:pPr>
              <w:jc w:val="center"/>
              <w:rPr>
                <w:sz w:val="22"/>
                <w:szCs w:val="22"/>
              </w:rPr>
            </w:pPr>
            <w:r w:rsidRPr="001F17A9">
              <w:rPr>
                <w:sz w:val="22"/>
                <w:szCs w:val="22"/>
              </w:rPr>
              <w:t>Федеральной службы по аккредитации</w:t>
            </w:r>
            <w:r>
              <w:rPr>
                <w:sz w:val="22"/>
                <w:szCs w:val="22"/>
              </w:rPr>
              <w:t xml:space="preserve"> от </w:t>
            </w:r>
            <w:r w:rsidR="000A1A0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="000A1A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1.202</w:t>
            </w:r>
            <w:r w:rsidR="000A1A04">
              <w:rPr>
                <w:sz w:val="22"/>
                <w:szCs w:val="22"/>
              </w:rPr>
              <w:t>5</w:t>
            </w:r>
            <w:r w:rsidR="0042175F" w:rsidRPr="0042175F">
              <w:rPr>
                <w:sz w:val="22"/>
                <w:szCs w:val="22"/>
              </w:rPr>
              <w:t>)</w:t>
            </w:r>
          </w:p>
        </w:tc>
      </w:tr>
      <w:tr w:rsidR="001F17A9" w:rsidRPr="007067AE" w14:paraId="60A3A306" w14:textId="77777777" w:rsidTr="000A1A04">
        <w:trPr>
          <w:trHeight w:val="1081"/>
        </w:trPr>
        <w:tc>
          <w:tcPr>
            <w:tcW w:w="9067" w:type="dxa"/>
            <w:shd w:val="clear" w:color="auto" w:fill="auto"/>
          </w:tcPr>
          <w:p w14:paraId="68B5E882" w14:textId="41BED02B" w:rsidR="001F17A9" w:rsidRPr="000A1A04" w:rsidRDefault="000A1A04" w:rsidP="009C45F7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lastRenderedPageBreak/>
              <w:t>во втором абзаце раздела 1 вместо «настоящая процедура (далее – Процедура)», исправить на «настоящий порядок», поскольку именно это слово фигурирует в названии документа: «Порядок выбора оценщиков, задействованных в паритетных оценках. Критерии». Соответствующие замены следует также произвести далее по тексту Проекта;</w:t>
            </w:r>
          </w:p>
        </w:tc>
        <w:tc>
          <w:tcPr>
            <w:tcW w:w="4117" w:type="dxa"/>
            <w:shd w:val="clear" w:color="auto" w:fill="auto"/>
          </w:tcPr>
          <w:p w14:paraId="75894BDE" w14:textId="77777777" w:rsidR="001F17A9" w:rsidRDefault="001F17A9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25A5B1D3" w14:textId="2D8A7E97" w:rsidR="00124B97" w:rsidRP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</w:tc>
      </w:tr>
      <w:tr w:rsidR="000A1A04" w:rsidRPr="007067AE" w14:paraId="2FBC2EB3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2E33F13F" w14:textId="7A930B31" w:rsidR="000A1A04" w:rsidRPr="000A1A04" w:rsidRDefault="000A1A04" w:rsidP="009C45F7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в четвёртом абзаце раздела 1 «Соглашение о взаимном признании органов по оценке соответствия» использовать «Договорённость о взаимном признании Евразийского сотрудничества по аккредитации» в соответствии с ранее утверждённым наименованием. Соответствующие замены следует также произвести далее по тексту Проекта;</w:t>
            </w:r>
          </w:p>
        </w:tc>
        <w:tc>
          <w:tcPr>
            <w:tcW w:w="4117" w:type="dxa"/>
            <w:shd w:val="clear" w:color="auto" w:fill="auto"/>
          </w:tcPr>
          <w:p w14:paraId="19BAD64E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66FFA3B1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513C3566" w14:textId="384178DF" w:rsidR="000A1A04" w:rsidRPr="000A1A04" w:rsidRDefault="000A1A04" w:rsidP="009C45F7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в последнем абзаце раздела 1 «Управляющий комитет ЕААС по Договорённости» заменить на «Комитет по управлению Договорённостью ЕААС», как этот орган поименован в разделе 2. Соответственно скорректировать наименование данного органа далее по тексту;</w:t>
            </w:r>
          </w:p>
        </w:tc>
        <w:tc>
          <w:tcPr>
            <w:tcW w:w="4117" w:type="dxa"/>
            <w:shd w:val="clear" w:color="auto" w:fill="auto"/>
          </w:tcPr>
          <w:p w14:paraId="0DD95E34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537EAB6C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1C023C31" w14:textId="79F83602" w:rsidR="000A1A04" w:rsidRPr="000A1A04" w:rsidRDefault="000A1A04" w:rsidP="000A1A0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в п. 3.1.1 вместо «быть действующим и штатным сотрудником» использовать «быть действующим оценщиком»;</w:t>
            </w:r>
          </w:p>
        </w:tc>
        <w:tc>
          <w:tcPr>
            <w:tcW w:w="4117" w:type="dxa"/>
            <w:shd w:val="clear" w:color="auto" w:fill="auto"/>
          </w:tcPr>
          <w:p w14:paraId="1CCBDA34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49C9AE42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716C6116" w14:textId="2C7502F3" w:rsidR="000A1A04" w:rsidRPr="000A1A04" w:rsidRDefault="000A1A04" w:rsidP="000A1A0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в п. 4.1.3, а также в разделе 4.5 представляется необходимым до вынесения Проекта на заседание МГС исправить номера форм в соответствии с порядком идентификации форм записей, установленным п. 4.1 документа «Процедура по управлению записями Евразийского сотрудничества по аккредитации (ЕААС)», одобренного на 63-м заседании МГС;</w:t>
            </w:r>
          </w:p>
        </w:tc>
        <w:tc>
          <w:tcPr>
            <w:tcW w:w="4117" w:type="dxa"/>
            <w:shd w:val="clear" w:color="auto" w:fill="auto"/>
          </w:tcPr>
          <w:p w14:paraId="65D57A82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4497856F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7AECEDFC" w14:textId="55E68AC5" w:rsidR="000A1A04" w:rsidRPr="000A1A04" w:rsidRDefault="000A1A04" w:rsidP="000A1A0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в п. 4.4.1 вместо «регионального органа» предлагается использовать «региональной организации», а также дополнить предложение, указав в скобках «при необходимости»;</w:t>
            </w:r>
          </w:p>
        </w:tc>
        <w:tc>
          <w:tcPr>
            <w:tcW w:w="4117" w:type="dxa"/>
            <w:shd w:val="clear" w:color="auto" w:fill="auto"/>
          </w:tcPr>
          <w:p w14:paraId="6E72C90A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6144D892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0631E3EE" w14:textId="5D2620B0" w:rsidR="000A1A04" w:rsidRPr="000A1A04" w:rsidRDefault="000A1A04" w:rsidP="000A1A0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п. 4.5.7 предлагается сформулировать следующим образом: «Комитет по управлению Договорённостью ЕААС может лишить паритетного оценщика его статуса в следующих случаях:»</w:t>
            </w:r>
            <w:r w:rsidR="000A2FA9">
              <w:rPr>
                <w:sz w:val="22"/>
                <w:szCs w:val="22"/>
              </w:rPr>
              <w:t>,</w:t>
            </w:r>
            <w:r w:rsidRPr="000A1A04">
              <w:rPr>
                <w:sz w:val="22"/>
                <w:szCs w:val="22"/>
              </w:rPr>
              <w:t xml:space="preserve"> а приведённый перечень добавит</w:t>
            </w:r>
            <w:r w:rsidR="000A2FA9">
              <w:rPr>
                <w:sz w:val="22"/>
                <w:szCs w:val="22"/>
              </w:rPr>
              <w:t>ь</w:t>
            </w:r>
            <w:r w:rsidRPr="000A1A04">
              <w:rPr>
                <w:sz w:val="22"/>
                <w:szCs w:val="22"/>
              </w:rPr>
              <w:t xml:space="preserve"> следующим пунктом:</w:t>
            </w:r>
          </w:p>
          <w:p w14:paraId="22C45BC4" w14:textId="4301D22A" w:rsidR="000A1A04" w:rsidRPr="000A1A04" w:rsidRDefault="000A1A04" w:rsidP="000A1A0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«d) если его статус в качестве действующего оценщика в номинировавшем органе прекращён или приостановлен»;</w:t>
            </w:r>
          </w:p>
        </w:tc>
        <w:tc>
          <w:tcPr>
            <w:tcW w:w="4117" w:type="dxa"/>
            <w:shd w:val="clear" w:color="auto" w:fill="auto"/>
          </w:tcPr>
          <w:p w14:paraId="62012712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72C98B86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50D13CB6" w14:textId="77777777" w:rsidR="000A1A04" w:rsidRPr="000A1A04" w:rsidRDefault="000A1A04" w:rsidP="000A1A0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п. 4.6.3 предлагается исключить в связи с изменениями, предложенными в п. 3.1.1</w:t>
            </w:r>
          </w:p>
          <w:p w14:paraId="5B5A4CC9" w14:textId="0612E55E" w:rsidR="000A1A04" w:rsidRPr="000A1A04" w:rsidRDefault="000A1A04" w:rsidP="000A1A04">
            <w:pPr>
              <w:overflowPunct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и 4.5.7;</w:t>
            </w:r>
          </w:p>
        </w:tc>
        <w:tc>
          <w:tcPr>
            <w:tcW w:w="4117" w:type="dxa"/>
            <w:shd w:val="clear" w:color="auto" w:fill="auto"/>
          </w:tcPr>
          <w:p w14:paraId="3240960F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1487530F" w14:textId="77777777" w:rsidTr="000A1A04">
        <w:trPr>
          <w:trHeight w:val="311"/>
        </w:trPr>
        <w:tc>
          <w:tcPr>
            <w:tcW w:w="9067" w:type="dxa"/>
            <w:shd w:val="clear" w:color="auto" w:fill="auto"/>
          </w:tcPr>
          <w:p w14:paraId="1196AD8C" w14:textId="231F7719" w:rsidR="000A1A04" w:rsidRPr="000A1A04" w:rsidRDefault="000A1A04" w:rsidP="000A1A0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в названии раздела 5 слова «оценочной группы» заменить на «группы по оценке»</w:t>
            </w:r>
          </w:p>
        </w:tc>
        <w:tc>
          <w:tcPr>
            <w:tcW w:w="4117" w:type="dxa"/>
            <w:shd w:val="clear" w:color="auto" w:fill="auto"/>
          </w:tcPr>
          <w:p w14:paraId="5C8C7C3F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4B542D43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222D689D" w14:textId="48064F7E" w:rsidR="000A1A04" w:rsidRPr="000A1A04" w:rsidRDefault="000A1A04" w:rsidP="000A1A0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требует уточнения заголовок таблицы в Приложении А2 (относится ли она к руководителям группы, к ведущим оценщикам, либо и к тем, и к другим. При этом обращаем внимание, что термин «ведущий оценщик», если он будет использоваться, требует описания в разделах 2 и 3);</w:t>
            </w:r>
          </w:p>
        </w:tc>
        <w:tc>
          <w:tcPr>
            <w:tcW w:w="4117" w:type="dxa"/>
            <w:shd w:val="clear" w:color="auto" w:fill="auto"/>
          </w:tcPr>
          <w:p w14:paraId="43130283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343C6FF2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6DDFFA1F" w14:textId="1EFF537E" w:rsidR="000A1A04" w:rsidRPr="000A1A04" w:rsidRDefault="000A1A04" w:rsidP="000A1A0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0A1A04">
              <w:rPr>
                <w:sz w:val="22"/>
                <w:szCs w:val="22"/>
              </w:rPr>
              <w:t>Представляется, что требуются уточнение определений следующих терминов: «кандидат в паритетные оценщики», «член группы по оценке», «паритетный оценщик»,</w:t>
            </w:r>
            <w:r>
              <w:rPr>
                <w:sz w:val="22"/>
                <w:szCs w:val="22"/>
              </w:rPr>
              <w:t xml:space="preserve"> </w:t>
            </w:r>
            <w:r w:rsidRPr="000A1A04">
              <w:rPr>
                <w:sz w:val="22"/>
                <w:szCs w:val="22"/>
              </w:rPr>
              <w:t xml:space="preserve">а также дальнейшая доработка раздела 3, имея в виду разграничить термины, относящиеся к квалификации оценщиков и терминов, касающихся функционала членов </w:t>
            </w:r>
            <w:proofErr w:type="gramStart"/>
            <w:r w:rsidRPr="000A1A04">
              <w:rPr>
                <w:sz w:val="22"/>
                <w:szCs w:val="22"/>
              </w:rPr>
              <w:t>группы по паритетной оценке</w:t>
            </w:r>
            <w:proofErr w:type="gramEnd"/>
            <w:r w:rsidRPr="000A1A04">
              <w:rPr>
                <w:sz w:val="22"/>
                <w:szCs w:val="22"/>
              </w:rPr>
              <w:t>, в связи с чем предлагается обсудить эти вопросы на очередном заседании РГ РОА. Кроме того, необходимы пояснения разработчиков, как предполагается заполнять столбец «Подтверждение конкретных знаний» в таблице, представленной в Приложении А1.</w:t>
            </w:r>
          </w:p>
        </w:tc>
        <w:tc>
          <w:tcPr>
            <w:tcW w:w="4117" w:type="dxa"/>
            <w:shd w:val="clear" w:color="auto" w:fill="auto"/>
          </w:tcPr>
          <w:p w14:paraId="448B6F5F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6FB4" w:rsidRPr="007067AE" w14:paraId="6D6469C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00B1FFF0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Республика Таджикистан</w:t>
            </w:r>
          </w:p>
          <w:p w14:paraId="47B45D19" w14:textId="77777777" w:rsidR="003D6FB4" w:rsidRPr="007067AE" w:rsidRDefault="003D6FB4" w:rsidP="00C21B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C21B1D" w:rsidRPr="007067AE">
              <w:rPr>
                <w:sz w:val="22"/>
                <w:szCs w:val="22"/>
              </w:rPr>
              <w:t>предложения не поступали</w:t>
            </w:r>
            <w:r w:rsidRPr="00576B65">
              <w:rPr>
                <w:bCs/>
                <w:sz w:val="22"/>
                <w:szCs w:val="22"/>
              </w:rPr>
              <w:t>)</w:t>
            </w:r>
          </w:p>
        </w:tc>
      </w:tr>
      <w:tr w:rsidR="003D6FB4" w:rsidRPr="007067AE" w14:paraId="6D89B3C5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03B4A4B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14:paraId="3D9DE5E7" w14:textId="77777777"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14:paraId="567F3836" w14:textId="77777777" w:rsidTr="00C21B1D">
        <w:trPr>
          <w:trHeight w:val="372"/>
        </w:trPr>
        <w:tc>
          <w:tcPr>
            <w:tcW w:w="13184" w:type="dxa"/>
            <w:gridSpan w:val="2"/>
            <w:shd w:val="clear" w:color="auto" w:fill="auto"/>
          </w:tcPr>
          <w:p w14:paraId="56C27923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14:paraId="7DAE1531" w14:textId="77777777" w:rsidR="00AB0298" w:rsidRDefault="003D6FB4" w:rsidP="00BE14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3332">
              <w:rPr>
                <w:sz w:val="22"/>
                <w:szCs w:val="22"/>
              </w:rPr>
              <w:t>письмо</w:t>
            </w:r>
            <w:r w:rsidR="00BE14AB">
              <w:rPr>
                <w:sz w:val="22"/>
                <w:szCs w:val="22"/>
              </w:rPr>
              <w:t xml:space="preserve"> директора ГУ «Узбекский центр аккредитации</w:t>
            </w:r>
            <w:r w:rsidR="00146F44">
              <w:rPr>
                <w:sz w:val="22"/>
                <w:szCs w:val="22"/>
              </w:rPr>
              <w:t>»</w:t>
            </w:r>
            <w:r w:rsidR="00BE14AB">
              <w:rPr>
                <w:sz w:val="22"/>
                <w:szCs w:val="22"/>
              </w:rPr>
              <w:t xml:space="preserve"> </w:t>
            </w:r>
            <w:proofErr w:type="spellStart"/>
            <w:r w:rsidR="00384816">
              <w:rPr>
                <w:sz w:val="22"/>
                <w:szCs w:val="22"/>
              </w:rPr>
              <w:t>А.Закирова</w:t>
            </w:r>
            <w:proofErr w:type="spellEnd"/>
          </w:p>
          <w:p w14:paraId="1A700512" w14:textId="3F39DB2C" w:rsidR="003D6FB4" w:rsidRPr="007067AE" w:rsidRDefault="00BE14AB" w:rsidP="000A2F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</w:t>
            </w:r>
            <w:r w:rsidR="00384816">
              <w:rPr>
                <w:sz w:val="22"/>
                <w:szCs w:val="22"/>
              </w:rPr>
              <w:t>1</w:t>
            </w:r>
            <w:r w:rsidR="000A2FA9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 xml:space="preserve"> от </w:t>
            </w:r>
            <w:r w:rsidR="00952263">
              <w:rPr>
                <w:sz w:val="22"/>
                <w:szCs w:val="22"/>
              </w:rPr>
              <w:t>2</w:t>
            </w:r>
            <w:r w:rsidR="000A2FA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.0</w:t>
            </w:r>
            <w:r w:rsidR="000A2FA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.202</w:t>
            </w:r>
            <w:r w:rsidR="000A2FA9">
              <w:rPr>
                <w:sz w:val="22"/>
                <w:szCs w:val="22"/>
              </w:rPr>
              <w:t>5</w:t>
            </w:r>
            <w:r w:rsidR="00AB0298">
              <w:rPr>
                <w:sz w:val="22"/>
                <w:szCs w:val="22"/>
              </w:rPr>
              <w:t>)</w:t>
            </w:r>
          </w:p>
        </w:tc>
      </w:tr>
      <w:tr w:rsidR="00384816" w:rsidRPr="007067AE" w14:paraId="0B54BB82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4CA50236" w14:textId="416C06B3" w:rsidR="00384816" w:rsidRDefault="000A2FA9" w:rsidP="00A62C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раздел 2 «Термины, определения и сокращения» добавить понятие «Стажер группы по оценке-лицо, которое принимало участие </w:t>
            </w:r>
            <w:r w:rsidR="00B96ADB">
              <w:rPr>
                <w:sz w:val="22"/>
                <w:szCs w:val="22"/>
              </w:rPr>
              <w:t>в группе по оценке органа по аккредитации не менее 2-х раз, под руководством руководителя группы по оценке органа по аккредитации</w:t>
            </w:r>
            <w:r>
              <w:rPr>
                <w:sz w:val="22"/>
                <w:szCs w:val="22"/>
              </w:rPr>
              <w:t>»</w:t>
            </w:r>
            <w:r w:rsidR="00B96ADB">
              <w:rPr>
                <w:sz w:val="22"/>
                <w:szCs w:val="22"/>
              </w:rPr>
              <w:t>, в соответствии с пунктом 5.1.5.</w:t>
            </w:r>
          </w:p>
        </w:tc>
        <w:tc>
          <w:tcPr>
            <w:tcW w:w="4117" w:type="dxa"/>
            <w:shd w:val="clear" w:color="auto" w:fill="auto"/>
          </w:tcPr>
          <w:p w14:paraId="7152AA1B" w14:textId="380E0279" w:rsidR="00124B97" w:rsidRP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  <w:tr w:rsidR="00B96ADB" w:rsidRPr="007067AE" w14:paraId="21F0B0F2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4CC62853" w14:textId="04386C2B" w:rsidR="00B96ADB" w:rsidRDefault="00B100CC" w:rsidP="00A62C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раздел № 3 «Квалификация оценщиков. Критерии компетентности» в перечисление добавить «кандидат в члены группы по оценке», а также «стажер группы по оценке».</w:t>
            </w:r>
          </w:p>
        </w:tc>
        <w:tc>
          <w:tcPr>
            <w:tcW w:w="4117" w:type="dxa"/>
            <w:shd w:val="clear" w:color="auto" w:fill="auto"/>
          </w:tcPr>
          <w:p w14:paraId="6905E35F" w14:textId="77777777" w:rsidR="00B96ADB" w:rsidRPr="00124B97" w:rsidRDefault="00B96ADB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</w:tbl>
    <w:p w14:paraId="4CAA1AB4" w14:textId="77777777"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CD7D0" w14:textId="77777777" w:rsidR="002F0F6F" w:rsidRDefault="002F0F6F" w:rsidP="00E97949">
      <w:r>
        <w:separator/>
      </w:r>
    </w:p>
  </w:endnote>
  <w:endnote w:type="continuationSeparator" w:id="0">
    <w:p w14:paraId="77BBC41E" w14:textId="77777777" w:rsidR="002F0F6F" w:rsidRDefault="002F0F6F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7AE36" w14:textId="77777777" w:rsidR="00D31E54" w:rsidRDefault="00D31E5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456A" w14:textId="4C06A8EA"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D31E54">
      <w:rPr>
        <w:sz w:val="20"/>
      </w:rPr>
      <w:t>2</w:t>
    </w:r>
    <w:r w:rsidRPr="002B7D5D">
      <w:rPr>
        <w:sz w:val="20"/>
      </w:rPr>
      <w:t xml:space="preserve"> к протоколу РГ РОА № </w:t>
    </w:r>
    <w:r w:rsidR="00A929A6">
      <w:rPr>
        <w:sz w:val="20"/>
      </w:rPr>
      <w:t>2</w:t>
    </w:r>
    <w:r w:rsidR="000A1A04">
      <w:rPr>
        <w:sz w:val="20"/>
      </w:rPr>
      <w:t>1</w:t>
    </w:r>
    <w:r w:rsidRPr="002B7D5D">
      <w:rPr>
        <w:sz w:val="20"/>
      </w:rPr>
      <w:t>-20</w:t>
    </w:r>
    <w:r w:rsidR="00694637">
      <w:rPr>
        <w:sz w:val="20"/>
      </w:rPr>
      <w:t>2</w:t>
    </w:r>
    <w:r w:rsidR="000A1A04">
      <w:rPr>
        <w:sz w:val="20"/>
      </w:rPr>
      <w:t>5</w:t>
    </w:r>
  </w:p>
  <w:p w14:paraId="6BE8E984" w14:textId="77777777" w:rsidR="00413336" w:rsidRPr="002B7D5D" w:rsidRDefault="00413336">
    <w:pPr>
      <w:pStyle w:val="a7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ECFCC" w14:textId="77777777" w:rsidR="00D31E54" w:rsidRDefault="00D31E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A91E8" w14:textId="77777777" w:rsidR="002F0F6F" w:rsidRDefault="002F0F6F" w:rsidP="00E97949">
      <w:r>
        <w:separator/>
      </w:r>
    </w:p>
  </w:footnote>
  <w:footnote w:type="continuationSeparator" w:id="0">
    <w:p w14:paraId="1103197C" w14:textId="77777777" w:rsidR="002F0F6F" w:rsidRDefault="002F0F6F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A216E" w14:textId="77777777" w:rsidR="00D31E54" w:rsidRDefault="00D31E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5C28D" w14:textId="77777777" w:rsidR="00413336" w:rsidRDefault="00413336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25691" w14:textId="77777777" w:rsidR="00D31E54" w:rsidRDefault="00D31E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FA00121"/>
    <w:multiLevelType w:val="multilevel"/>
    <w:tmpl w:val="41A6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8"/>
  </w:num>
  <w:num w:numId="5">
    <w:abstractNumId w:val="16"/>
  </w:num>
  <w:num w:numId="6">
    <w:abstractNumId w:val="2"/>
  </w:num>
  <w:num w:numId="7">
    <w:abstractNumId w:val="13"/>
  </w:num>
  <w:num w:numId="8">
    <w:abstractNumId w:val="12"/>
  </w:num>
  <w:num w:numId="9">
    <w:abstractNumId w:val="9"/>
  </w:num>
  <w:num w:numId="10">
    <w:abstractNumId w:val="17"/>
  </w:num>
  <w:num w:numId="11">
    <w:abstractNumId w:val="4"/>
  </w:num>
  <w:num w:numId="12">
    <w:abstractNumId w:val="11"/>
  </w:num>
  <w:num w:numId="13">
    <w:abstractNumId w:val="18"/>
  </w:num>
  <w:num w:numId="14">
    <w:abstractNumId w:val="10"/>
  </w:num>
  <w:num w:numId="15">
    <w:abstractNumId w:val="1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319B"/>
    <w:rsid w:val="000075FF"/>
    <w:rsid w:val="00007725"/>
    <w:rsid w:val="00024F1C"/>
    <w:rsid w:val="000266D1"/>
    <w:rsid w:val="00033BF5"/>
    <w:rsid w:val="00045BDF"/>
    <w:rsid w:val="00080994"/>
    <w:rsid w:val="00082001"/>
    <w:rsid w:val="00083D55"/>
    <w:rsid w:val="00084328"/>
    <w:rsid w:val="000856C3"/>
    <w:rsid w:val="000974DC"/>
    <w:rsid w:val="000A1A04"/>
    <w:rsid w:val="000A2FA9"/>
    <w:rsid w:val="000A3332"/>
    <w:rsid w:val="000A384B"/>
    <w:rsid w:val="000A4FE3"/>
    <w:rsid w:val="000B3035"/>
    <w:rsid w:val="000B5015"/>
    <w:rsid w:val="000E0B5C"/>
    <w:rsid w:val="000E3934"/>
    <w:rsid w:val="000F2B54"/>
    <w:rsid w:val="00101BE8"/>
    <w:rsid w:val="00115673"/>
    <w:rsid w:val="00121875"/>
    <w:rsid w:val="00124235"/>
    <w:rsid w:val="00124B97"/>
    <w:rsid w:val="00131F80"/>
    <w:rsid w:val="00134E2A"/>
    <w:rsid w:val="00136631"/>
    <w:rsid w:val="00140E0F"/>
    <w:rsid w:val="00146689"/>
    <w:rsid w:val="00146F44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014C"/>
    <w:rsid w:val="001D1BB3"/>
    <w:rsid w:val="001D48D9"/>
    <w:rsid w:val="001D5B60"/>
    <w:rsid w:val="001E471F"/>
    <w:rsid w:val="001F17A9"/>
    <w:rsid w:val="001F799B"/>
    <w:rsid w:val="00220947"/>
    <w:rsid w:val="00224FDC"/>
    <w:rsid w:val="00227036"/>
    <w:rsid w:val="002315F8"/>
    <w:rsid w:val="0023350C"/>
    <w:rsid w:val="00237B30"/>
    <w:rsid w:val="00254595"/>
    <w:rsid w:val="00261179"/>
    <w:rsid w:val="0027652B"/>
    <w:rsid w:val="002903C2"/>
    <w:rsid w:val="00295347"/>
    <w:rsid w:val="0029653A"/>
    <w:rsid w:val="002C2208"/>
    <w:rsid w:val="002F0F6F"/>
    <w:rsid w:val="0030278C"/>
    <w:rsid w:val="00321A79"/>
    <w:rsid w:val="00330090"/>
    <w:rsid w:val="00331715"/>
    <w:rsid w:val="00334147"/>
    <w:rsid w:val="00334BE7"/>
    <w:rsid w:val="00342886"/>
    <w:rsid w:val="00356644"/>
    <w:rsid w:val="00365094"/>
    <w:rsid w:val="00381135"/>
    <w:rsid w:val="00384816"/>
    <w:rsid w:val="00396246"/>
    <w:rsid w:val="003A3A10"/>
    <w:rsid w:val="003B160D"/>
    <w:rsid w:val="003B3E93"/>
    <w:rsid w:val="003B60C5"/>
    <w:rsid w:val="003D6FB4"/>
    <w:rsid w:val="003E3A7D"/>
    <w:rsid w:val="003F33CC"/>
    <w:rsid w:val="00405197"/>
    <w:rsid w:val="004057F8"/>
    <w:rsid w:val="00413336"/>
    <w:rsid w:val="0042175F"/>
    <w:rsid w:val="004266EC"/>
    <w:rsid w:val="004624B1"/>
    <w:rsid w:val="004710B1"/>
    <w:rsid w:val="00487F84"/>
    <w:rsid w:val="004A1BFC"/>
    <w:rsid w:val="004B149A"/>
    <w:rsid w:val="004B510C"/>
    <w:rsid w:val="004C22BD"/>
    <w:rsid w:val="004C46F6"/>
    <w:rsid w:val="004C7580"/>
    <w:rsid w:val="004D1FA2"/>
    <w:rsid w:val="004D239D"/>
    <w:rsid w:val="00503755"/>
    <w:rsid w:val="0050488F"/>
    <w:rsid w:val="00515BE1"/>
    <w:rsid w:val="0051739F"/>
    <w:rsid w:val="005248EE"/>
    <w:rsid w:val="00526D1E"/>
    <w:rsid w:val="00536FE5"/>
    <w:rsid w:val="00547EDC"/>
    <w:rsid w:val="005735D7"/>
    <w:rsid w:val="00576176"/>
    <w:rsid w:val="00580A29"/>
    <w:rsid w:val="0058700B"/>
    <w:rsid w:val="005A0821"/>
    <w:rsid w:val="005B7629"/>
    <w:rsid w:val="005C0C43"/>
    <w:rsid w:val="005C60A9"/>
    <w:rsid w:val="005D6941"/>
    <w:rsid w:val="00601369"/>
    <w:rsid w:val="0063174D"/>
    <w:rsid w:val="00645963"/>
    <w:rsid w:val="00675403"/>
    <w:rsid w:val="00694637"/>
    <w:rsid w:val="006B1955"/>
    <w:rsid w:val="006B3AAF"/>
    <w:rsid w:val="006C614D"/>
    <w:rsid w:val="006C7D5B"/>
    <w:rsid w:val="006D0289"/>
    <w:rsid w:val="006D38DD"/>
    <w:rsid w:val="006E1227"/>
    <w:rsid w:val="006E2576"/>
    <w:rsid w:val="006F0B69"/>
    <w:rsid w:val="006F5096"/>
    <w:rsid w:val="006F65A7"/>
    <w:rsid w:val="007141C8"/>
    <w:rsid w:val="007159D2"/>
    <w:rsid w:val="00715F61"/>
    <w:rsid w:val="007512FC"/>
    <w:rsid w:val="00753693"/>
    <w:rsid w:val="0077681A"/>
    <w:rsid w:val="00776C10"/>
    <w:rsid w:val="007932B0"/>
    <w:rsid w:val="007A4299"/>
    <w:rsid w:val="007C29D0"/>
    <w:rsid w:val="007C5EFB"/>
    <w:rsid w:val="007D6365"/>
    <w:rsid w:val="007F5565"/>
    <w:rsid w:val="007F7782"/>
    <w:rsid w:val="00804804"/>
    <w:rsid w:val="008103CE"/>
    <w:rsid w:val="008123A4"/>
    <w:rsid w:val="00834836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8E1699"/>
    <w:rsid w:val="008E56B7"/>
    <w:rsid w:val="009006FD"/>
    <w:rsid w:val="00922FF7"/>
    <w:rsid w:val="009251C5"/>
    <w:rsid w:val="00931321"/>
    <w:rsid w:val="00942379"/>
    <w:rsid w:val="0094587E"/>
    <w:rsid w:val="009476BD"/>
    <w:rsid w:val="00952263"/>
    <w:rsid w:val="009526E5"/>
    <w:rsid w:val="00956934"/>
    <w:rsid w:val="009674C5"/>
    <w:rsid w:val="0098531C"/>
    <w:rsid w:val="009A11EA"/>
    <w:rsid w:val="009A6266"/>
    <w:rsid w:val="009A6D8C"/>
    <w:rsid w:val="009B3615"/>
    <w:rsid w:val="009B3BA8"/>
    <w:rsid w:val="009B6A0E"/>
    <w:rsid w:val="009C2396"/>
    <w:rsid w:val="009C45F7"/>
    <w:rsid w:val="009D21BF"/>
    <w:rsid w:val="009D3BA3"/>
    <w:rsid w:val="009F59BC"/>
    <w:rsid w:val="00A166EF"/>
    <w:rsid w:val="00A279B4"/>
    <w:rsid w:val="00A32EEC"/>
    <w:rsid w:val="00A46A1F"/>
    <w:rsid w:val="00A621C2"/>
    <w:rsid w:val="00A62C03"/>
    <w:rsid w:val="00A72820"/>
    <w:rsid w:val="00A929A6"/>
    <w:rsid w:val="00AA3A03"/>
    <w:rsid w:val="00AB0298"/>
    <w:rsid w:val="00AB150F"/>
    <w:rsid w:val="00AB3E17"/>
    <w:rsid w:val="00AB595E"/>
    <w:rsid w:val="00AB601C"/>
    <w:rsid w:val="00AC0159"/>
    <w:rsid w:val="00AC0442"/>
    <w:rsid w:val="00AC0D84"/>
    <w:rsid w:val="00AC5A80"/>
    <w:rsid w:val="00AE2182"/>
    <w:rsid w:val="00AE4A18"/>
    <w:rsid w:val="00AE50EE"/>
    <w:rsid w:val="00AF186D"/>
    <w:rsid w:val="00AF3C6D"/>
    <w:rsid w:val="00B067E6"/>
    <w:rsid w:val="00B100CC"/>
    <w:rsid w:val="00B20D03"/>
    <w:rsid w:val="00B213E3"/>
    <w:rsid w:val="00B25A09"/>
    <w:rsid w:val="00B33EC0"/>
    <w:rsid w:val="00B4331F"/>
    <w:rsid w:val="00B55595"/>
    <w:rsid w:val="00B55F6C"/>
    <w:rsid w:val="00B96ADB"/>
    <w:rsid w:val="00BA70D2"/>
    <w:rsid w:val="00BB1255"/>
    <w:rsid w:val="00BB1D9F"/>
    <w:rsid w:val="00BB36FB"/>
    <w:rsid w:val="00BC79CC"/>
    <w:rsid w:val="00BD18EB"/>
    <w:rsid w:val="00BE14AB"/>
    <w:rsid w:val="00C01D25"/>
    <w:rsid w:val="00C108E4"/>
    <w:rsid w:val="00C21B1D"/>
    <w:rsid w:val="00C3405D"/>
    <w:rsid w:val="00C52C81"/>
    <w:rsid w:val="00C6456F"/>
    <w:rsid w:val="00C75524"/>
    <w:rsid w:val="00C93929"/>
    <w:rsid w:val="00CA1BB3"/>
    <w:rsid w:val="00CA3889"/>
    <w:rsid w:val="00CC354E"/>
    <w:rsid w:val="00CC7130"/>
    <w:rsid w:val="00CE4100"/>
    <w:rsid w:val="00D11BBE"/>
    <w:rsid w:val="00D129F5"/>
    <w:rsid w:val="00D14137"/>
    <w:rsid w:val="00D22005"/>
    <w:rsid w:val="00D220CF"/>
    <w:rsid w:val="00D256FE"/>
    <w:rsid w:val="00D31E54"/>
    <w:rsid w:val="00D33C20"/>
    <w:rsid w:val="00D37716"/>
    <w:rsid w:val="00D526FC"/>
    <w:rsid w:val="00D64A4E"/>
    <w:rsid w:val="00D71EF2"/>
    <w:rsid w:val="00D753BF"/>
    <w:rsid w:val="00D81516"/>
    <w:rsid w:val="00D82B41"/>
    <w:rsid w:val="00D853A0"/>
    <w:rsid w:val="00DA032A"/>
    <w:rsid w:val="00DD157C"/>
    <w:rsid w:val="00DD43D6"/>
    <w:rsid w:val="00DD4665"/>
    <w:rsid w:val="00DD4F4C"/>
    <w:rsid w:val="00E17C27"/>
    <w:rsid w:val="00E30B5E"/>
    <w:rsid w:val="00E43731"/>
    <w:rsid w:val="00E53261"/>
    <w:rsid w:val="00E5498D"/>
    <w:rsid w:val="00E57BB0"/>
    <w:rsid w:val="00E633AE"/>
    <w:rsid w:val="00E76682"/>
    <w:rsid w:val="00E76FB7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1613"/>
    <w:rsid w:val="00F2547A"/>
    <w:rsid w:val="00F27F5E"/>
    <w:rsid w:val="00F369E5"/>
    <w:rsid w:val="00F440EC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B1715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D032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0DA11-94CD-4B26-8C53-C41A1569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59</cp:revision>
  <dcterms:created xsi:type="dcterms:W3CDTF">2022-09-19T12:31:00Z</dcterms:created>
  <dcterms:modified xsi:type="dcterms:W3CDTF">2025-03-25T08:02:00Z</dcterms:modified>
</cp:coreProperties>
</file>